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933EC" w:rsidRDefault="0081254A" w:rsidP="0019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933EC"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фінансовий звіт Херсонського </w:t>
      </w:r>
    </w:p>
    <w:p w:rsidR="0081254A" w:rsidRPr="00050A4C" w:rsidRDefault="001933EC" w:rsidP="001933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33EC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 за 2018 рік</w:t>
      </w:r>
    </w:p>
    <w:p w:rsidR="0081254A" w:rsidRPr="00050A4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933EC" w:rsidRPr="001933EC" w:rsidRDefault="001933EC" w:rsidP="0019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3EC">
        <w:rPr>
          <w:rFonts w:ascii="Times New Roman" w:hAnsi="Times New Roman" w:cs="Times New Roman"/>
          <w:sz w:val="28"/>
          <w:szCs w:val="28"/>
          <w:lang w:val="uk-UA"/>
        </w:rPr>
        <w:t>Заслухавши та обговоривши інформацію головного бухгалтера Попової </w:t>
      </w:r>
      <w:proofErr w:type="spellStart"/>
      <w:r w:rsidRPr="001933EC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. про фінансовий звіт Херсонського державного університету за 2018 рік, </w:t>
      </w:r>
    </w:p>
    <w:p w:rsidR="001933EC" w:rsidRPr="001933EC" w:rsidRDefault="001933EC" w:rsidP="001933EC">
      <w:pPr>
        <w:pStyle w:val="21"/>
        <w:ind w:firstLine="567"/>
        <w:rPr>
          <w:color w:val="000000"/>
          <w:sz w:val="28"/>
          <w:szCs w:val="27"/>
        </w:rPr>
      </w:pPr>
      <w:r w:rsidRPr="001933EC">
        <w:rPr>
          <w:sz w:val="28"/>
          <w:szCs w:val="28"/>
        </w:rPr>
        <w:t>Вчена рада вирішила</w:t>
      </w:r>
      <w:r w:rsidRPr="001933EC">
        <w:rPr>
          <w:color w:val="000000"/>
          <w:sz w:val="28"/>
          <w:szCs w:val="27"/>
        </w:rPr>
        <w:t>:</w:t>
      </w:r>
    </w:p>
    <w:p w:rsidR="001933EC" w:rsidRPr="001933EC" w:rsidRDefault="001933EC" w:rsidP="0019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3E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. Інформацію взяти </w:t>
      </w:r>
      <w:proofErr w:type="gramStart"/>
      <w:r w:rsidRPr="001933EC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gramEnd"/>
      <w:r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 відома</w:t>
      </w:r>
    </w:p>
    <w:p w:rsidR="001933EC" w:rsidRPr="001933EC" w:rsidRDefault="001933EC" w:rsidP="0019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3EC">
        <w:rPr>
          <w:rFonts w:ascii="Times New Roman" w:hAnsi="Times New Roman" w:cs="Times New Roman"/>
          <w:sz w:val="28"/>
          <w:szCs w:val="28"/>
          <w:lang w:val="uk-UA"/>
        </w:rPr>
        <w:t>2. Результати фінансового звіту Херсонського державного університету за 2018 рік вважати задовільними.</w:t>
      </w:r>
    </w:p>
    <w:p w:rsidR="001933EC" w:rsidRPr="001933EC" w:rsidRDefault="001933EC" w:rsidP="0019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3EC">
        <w:rPr>
          <w:rFonts w:ascii="Times New Roman" w:hAnsi="Times New Roman" w:cs="Times New Roman"/>
          <w:sz w:val="28"/>
          <w:szCs w:val="28"/>
          <w:lang w:val="uk-UA"/>
        </w:rPr>
        <w:t>3. Оприлюднити фінансовий звіт за 2018 рік на сайті Херсонського державного університету.</w:t>
      </w:r>
    </w:p>
    <w:p w:rsidR="001933EC" w:rsidRPr="001933EC" w:rsidRDefault="001933EC" w:rsidP="001933EC">
      <w:pPr>
        <w:pStyle w:val="21"/>
        <w:ind w:firstLine="567"/>
        <w:rPr>
          <w:b/>
          <w:color w:val="000000"/>
          <w:sz w:val="28"/>
          <w:szCs w:val="27"/>
          <w:lang w:val="ru-RU"/>
        </w:rPr>
      </w:pPr>
    </w:p>
    <w:p w:rsidR="0081254A" w:rsidRPr="001933EC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1933EC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1933EC">
        <w:rPr>
          <w:rFonts w:ascii="Times New Roman" w:hAnsi="Times New Roman" w:cs="Times New Roman"/>
          <w:sz w:val="28"/>
          <w:szCs w:val="28"/>
          <w:lang w:val="uk-UA"/>
        </w:rPr>
        <w:t>. Саган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933E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933EC"/>
    <w:rsid w:val="001B3DFE"/>
    <w:rsid w:val="00217DC1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2019-04-22T09:07:00Z</dcterms:modified>
</cp:coreProperties>
</file>